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00" w:rsidRPr="00180FB5" w:rsidRDefault="00782A00" w:rsidP="00782A00">
      <w:pPr>
        <w:rPr>
          <w:b/>
        </w:rPr>
      </w:pPr>
      <w:r w:rsidRPr="00180FB5">
        <w:rPr>
          <w:b/>
        </w:rPr>
        <w:t>5</w:t>
      </w:r>
      <w:r w:rsidRPr="00180FB5">
        <w:rPr>
          <w:b/>
          <w:vertAlign w:val="superscript"/>
        </w:rPr>
        <w:t>e</w:t>
      </w:r>
      <w:r w:rsidRPr="00180FB5">
        <w:rPr>
          <w:b/>
        </w:rPr>
        <w:t xml:space="preserve"> Chapitre 1 Le voyage et l’aventure.</w:t>
      </w:r>
    </w:p>
    <w:p w:rsidR="00782A00" w:rsidRDefault="00782A00" w:rsidP="00782A00">
      <w:pPr>
        <w:jc w:val="center"/>
        <w:rPr>
          <w:b/>
        </w:rPr>
      </w:pPr>
      <w:r w:rsidRPr="00180FB5">
        <w:rPr>
          <w:b/>
        </w:rPr>
        <w:t>Pourquoi aller vers l’inconnu ?</w:t>
      </w:r>
    </w:p>
    <w:p w:rsidR="0026600F" w:rsidRDefault="0026600F" w:rsidP="00782A00">
      <w:pPr>
        <w:jc w:val="center"/>
        <w:rPr>
          <w:b/>
        </w:rPr>
      </w:pPr>
    </w:p>
    <w:p w:rsidR="0026600F" w:rsidRDefault="0026600F" w:rsidP="0026600F">
      <w:pPr>
        <w:pStyle w:val="Paragraphedeliste"/>
        <w:numPr>
          <w:ilvl w:val="0"/>
          <w:numId w:val="2"/>
        </w:numPr>
        <w:jc w:val="both"/>
      </w:pPr>
      <w:r>
        <w:t xml:space="preserve">INTRODUCTION : soleil, associations d’idées. </w:t>
      </w:r>
      <w:r w:rsidRPr="0026600F">
        <w:rPr>
          <w:highlight w:val="cyan"/>
        </w:rPr>
        <w:t>Pourquoi aller vers l’inconnu ?</w:t>
      </w:r>
      <w:r>
        <w:t xml:space="preserve"> </w:t>
      </w:r>
    </w:p>
    <w:p w:rsidR="0026600F" w:rsidRDefault="0026600F" w:rsidP="0026600F">
      <w:pPr>
        <w:pStyle w:val="Paragraphedeliste"/>
        <w:numPr>
          <w:ilvl w:val="0"/>
          <w:numId w:val="2"/>
        </w:numPr>
        <w:jc w:val="both"/>
      </w:pPr>
      <w:r w:rsidRPr="0026600F">
        <w:rPr>
          <w:b/>
        </w:rPr>
        <w:t>PARTIE 1 VOYAGES REELS </w:t>
      </w:r>
      <w:r>
        <w:rPr>
          <w:b/>
          <w:highlight w:val="yellow"/>
        </w:rPr>
        <w:t>:</w:t>
      </w:r>
      <w:r w:rsidRPr="0026600F">
        <w:rPr>
          <w:highlight w:val="yellow"/>
        </w:rPr>
        <w:t xml:space="preserve"> COLOMB</w:t>
      </w:r>
      <w:r>
        <w:t> : texte page 22. Lecture, compréhension</w:t>
      </w:r>
      <w:r w:rsidR="00CB4132">
        <w:t>.</w:t>
      </w:r>
    </w:p>
    <w:p w:rsidR="00CB4132" w:rsidRDefault="00CB4132" w:rsidP="0026600F">
      <w:pPr>
        <w:pStyle w:val="Paragraphedeliste"/>
        <w:numPr>
          <w:ilvl w:val="0"/>
          <w:numId w:val="2"/>
        </w:numPr>
        <w:jc w:val="both"/>
      </w:pPr>
      <w:r>
        <w:t>(AP)</w:t>
      </w:r>
      <w:r w:rsidRPr="00CB4132">
        <w:t>Exercices </w:t>
      </w:r>
      <w:r>
        <w:rPr>
          <w:color w:val="FF0000"/>
        </w:rPr>
        <w:t>: Vocabulaire de la description et grammaire pour raconter une rencontre (page 28-29) 10 exercices.</w:t>
      </w:r>
    </w:p>
    <w:p w:rsidR="0026600F" w:rsidRDefault="0026600F" w:rsidP="0026600F">
      <w:pPr>
        <w:pStyle w:val="Paragraphedeliste"/>
        <w:numPr>
          <w:ilvl w:val="0"/>
          <w:numId w:val="2"/>
        </w:numPr>
        <w:jc w:val="both"/>
      </w:pPr>
      <w:r>
        <w:t xml:space="preserve">Compléments : présentation </w:t>
      </w:r>
      <w:r w:rsidRPr="0026600F">
        <w:rPr>
          <w:highlight w:val="cyan"/>
        </w:rPr>
        <w:t>d’autres explorateurs</w:t>
      </w:r>
      <w:r>
        <w:t xml:space="preserve"> (manuel page 26:</w:t>
      </w:r>
      <w:r w:rsidR="007C7082">
        <w:t xml:space="preserve"> Vasco de Gama et le Brésil, </w:t>
      </w:r>
      <w:r>
        <w:t xml:space="preserve"> Jacques Cartier et le Canada, James Cook)</w:t>
      </w:r>
    </w:p>
    <w:p w:rsidR="0026600F" w:rsidRDefault="0026600F" w:rsidP="0026600F">
      <w:pPr>
        <w:pStyle w:val="Paragraphedeliste"/>
        <w:numPr>
          <w:ilvl w:val="0"/>
          <w:numId w:val="2"/>
        </w:numPr>
        <w:jc w:val="both"/>
      </w:pPr>
      <w:r>
        <w:t xml:space="preserve">Carnets de voyage (dossier du manuel : Delacroix, </w:t>
      </w:r>
      <w:proofErr w:type="spellStart"/>
      <w:r>
        <w:t>Titouan</w:t>
      </w:r>
      <w:proofErr w:type="spellEnd"/>
      <w:r>
        <w:t xml:space="preserve"> </w:t>
      </w:r>
      <w:proofErr w:type="spellStart"/>
      <w:r>
        <w:t>Lamazou</w:t>
      </w:r>
      <w:proofErr w:type="spellEnd"/>
      <w:r>
        <w:t xml:space="preserve">, Hugo) : lecture préalable, </w:t>
      </w:r>
      <w:r w:rsidRPr="0026600F">
        <w:rPr>
          <w:highlight w:val="cyan"/>
        </w:rPr>
        <w:t>présentation</w:t>
      </w:r>
      <w:r>
        <w:t xml:space="preserve">s orale au choix. </w:t>
      </w:r>
    </w:p>
    <w:p w:rsidR="0026600F" w:rsidRDefault="00CB4132" w:rsidP="0026600F">
      <w:pPr>
        <w:pStyle w:val="Paragraphedeliste"/>
        <w:numPr>
          <w:ilvl w:val="0"/>
          <w:numId w:val="2"/>
        </w:numPr>
        <w:jc w:val="both"/>
      </w:pPr>
      <w:r>
        <w:rPr>
          <w:highlight w:val="green"/>
        </w:rPr>
        <w:t>(AP)</w:t>
      </w:r>
      <w:r w:rsidR="0026600F" w:rsidRPr="0026600F">
        <w:rPr>
          <w:highlight w:val="green"/>
        </w:rPr>
        <w:t>Ecriture</w:t>
      </w:r>
      <w:r w:rsidR="0026600F">
        <w:t> : extrait d’un carnet de voyage (réel ou imaginaire) à partir d’une photo (paysage, objet, fruit rare ?)</w:t>
      </w:r>
    </w:p>
    <w:p w:rsidR="0026600F" w:rsidRDefault="0026600F" w:rsidP="0026600F">
      <w:pPr>
        <w:pStyle w:val="Paragraphedeliste"/>
        <w:numPr>
          <w:ilvl w:val="0"/>
          <w:numId w:val="2"/>
        </w:numPr>
        <w:jc w:val="both"/>
      </w:pPr>
      <w:r>
        <w:rPr>
          <w:b/>
        </w:rPr>
        <w:t xml:space="preserve">TRANSITION : le voyage immobile. </w:t>
      </w:r>
      <w:r>
        <w:t xml:space="preserve">Poème de </w:t>
      </w:r>
      <w:r w:rsidRPr="0026600F">
        <w:rPr>
          <w:highlight w:val="yellow"/>
        </w:rPr>
        <w:t>GUILLEVIC</w:t>
      </w:r>
      <w:r>
        <w:t xml:space="preserve"> (page 46). Lecture, compréhension, mémorisation, récitation.</w:t>
      </w:r>
    </w:p>
    <w:p w:rsidR="0026600F" w:rsidRDefault="00CB4132" w:rsidP="0026600F">
      <w:pPr>
        <w:pStyle w:val="Paragraphedeliste"/>
        <w:numPr>
          <w:ilvl w:val="0"/>
          <w:numId w:val="2"/>
        </w:numPr>
        <w:jc w:val="both"/>
      </w:pPr>
      <w:r>
        <w:rPr>
          <w:highlight w:val="green"/>
        </w:rPr>
        <w:t>(AP)</w:t>
      </w:r>
      <w:r w:rsidR="0026600F" w:rsidRPr="0026600F">
        <w:rPr>
          <w:highlight w:val="green"/>
        </w:rPr>
        <w:t>Ecriture</w:t>
      </w:r>
      <w:r w:rsidR="0026600F">
        <w:t> : écrire son propre voyage immobile.</w:t>
      </w:r>
    </w:p>
    <w:p w:rsidR="0026600F" w:rsidRDefault="0026600F" w:rsidP="0026600F">
      <w:pPr>
        <w:pStyle w:val="Paragraphedeliste"/>
        <w:numPr>
          <w:ilvl w:val="0"/>
          <w:numId w:val="2"/>
        </w:numPr>
        <w:jc w:val="both"/>
      </w:pPr>
      <w:r w:rsidRPr="0026600F">
        <w:rPr>
          <w:b/>
        </w:rPr>
        <w:t>PARTIE 2 VOYAGES IMAGINAIRES</w:t>
      </w:r>
      <w:r>
        <w:t> </w:t>
      </w:r>
      <w:r w:rsidRPr="007C7082">
        <w:rPr>
          <w:u w:val="single"/>
        </w:rPr>
        <w:t xml:space="preserve">: </w:t>
      </w:r>
      <w:r w:rsidRPr="007C7082">
        <w:rPr>
          <w:highlight w:val="yellow"/>
          <w:u w:val="single"/>
        </w:rPr>
        <w:t xml:space="preserve">Histoire de </w:t>
      </w:r>
      <w:proofErr w:type="spellStart"/>
      <w:r w:rsidRPr="007C7082">
        <w:rPr>
          <w:highlight w:val="yellow"/>
          <w:u w:val="single"/>
        </w:rPr>
        <w:t>Sindbad</w:t>
      </w:r>
      <w:proofErr w:type="spellEnd"/>
      <w:r w:rsidRPr="007C7082">
        <w:rPr>
          <w:highlight w:val="yellow"/>
          <w:u w:val="single"/>
        </w:rPr>
        <w:t xml:space="preserve"> le marin</w:t>
      </w:r>
      <w:r w:rsidR="00507653">
        <w:t xml:space="preserve">. Présentation des </w:t>
      </w:r>
      <w:r w:rsidR="00507653" w:rsidRPr="00507653">
        <w:rPr>
          <w:highlight w:val="magenta"/>
          <w:u w:val="single"/>
        </w:rPr>
        <w:t>Mille et une nuits</w:t>
      </w:r>
      <w:r w:rsidR="00507653">
        <w:t xml:space="preserve">, récit cadre, récits enchâssés connus, </w:t>
      </w:r>
      <w:r w:rsidR="00507653" w:rsidRPr="00507653">
        <w:rPr>
          <w:highlight w:val="cyan"/>
        </w:rPr>
        <w:t xml:space="preserve">incipit de </w:t>
      </w:r>
      <w:proofErr w:type="spellStart"/>
      <w:r w:rsidR="00507653" w:rsidRPr="00507653">
        <w:rPr>
          <w:highlight w:val="cyan"/>
        </w:rPr>
        <w:t>Sindbad</w:t>
      </w:r>
      <w:proofErr w:type="spellEnd"/>
      <w:r w:rsidR="00507653">
        <w:t xml:space="preserve">. </w:t>
      </w:r>
    </w:p>
    <w:p w:rsidR="00507653" w:rsidRDefault="00507653" w:rsidP="0026600F">
      <w:pPr>
        <w:pStyle w:val="Paragraphedeliste"/>
        <w:numPr>
          <w:ilvl w:val="0"/>
          <w:numId w:val="2"/>
        </w:numPr>
        <w:jc w:val="both"/>
      </w:pPr>
      <w:r w:rsidRPr="00507653">
        <w:rPr>
          <w:highlight w:val="cyan"/>
        </w:rPr>
        <w:t>Groupe 1 : les serpents et oiseaux géants</w:t>
      </w:r>
      <w:r>
        <w:t>.</w:t>
      </w:r>
    </w:p>
    <w:p w:rsidR="00507653" w:rsidRDefault="00CB4132" w:rsidP="0026600F">
      <w:pPr>
        <w:pStyle w:val="Paragraphedeliste"/>
        <w:numPr>
          <w:ilvl w:val="0"/>
          <w:numId w:val="2"/>
        </w:numPr>
        <w:jc w:val="both"/>
      </w:pPr>
      <w:r>
        <w:rPr>
          <w:highlight w:val="yellow"/>
        </w:rPr>
        <w:t>(AP)</w:t>
      </w:r>
      <w:r w:rsidR="00507653" w:rsidRPr="00507653">
        <w:rPr>
          <w:highlight w:val="yellow"/>
        </w:rPr>
        <w:t>SWIFT</w:t>
      </w:r>
      <w:r w:rsidR="00507653">
        <w:t xml:space="preserve">, un extrait des </w:t>
      </w:r>
      <w:r w:rsidR="00507653" w:rsidRPr="00507653">
        <w:rPr>
          <w:u w:val="single"/>
        </w:rPr>
        <w:t>Voyages de Gulliver</w:t>
      </w:r>
      <w:r w:rsidR="00507653">
        <w:t>.</w:t>
      </w:r>
    </w:p>
    <w:p w:rsidR="00507653" w:rsidRDefault="00507653" w:rsidP="0026600F">
      <w:pPr>
        <w:pStyle w:val="Paragraphedeliste"/>
        <w:numPr>
          <w:ilvl w:val="0"/>
          <w:numId w:val="2"/>
        </w:numPr>
        <w:jc w:val="both"/>
        <w:rPr>
          <w:highlight w:val="cyan"/>
        </w:rPr>
      </w:pPr>
      <w:r w:rsidRPr="00507653">
        <w:rPr>
          <w:highlight w:val="cyan"/>
        </w:rPr>
        <w:t>Groupe 2 : le cyclope.</w:t>
      </w:r>
    </w:p>
    <w:p w:rsidR="00507653" w:rsidRPr="00507653" w:rsidRDefault="00507653" w:rsidP="0026600F">
      <w:pPr>
        <w:pStyle w:val="Paragraphedeliste"/>
        <w:numPr>
          <w:ilvl w:val="0"/>
          <w:numId w:val="2"/>
        </w:numPr>
        <w:jc w:val="both"/>
      </w:pPr>
      <w:r w:rsidRPr="00507653">
        <w:rPr>
          <w:highlight w:val="yellow"/>
        </w:rPr>
        <w:t>HOMERE</w:t>
      </w:r>
      <w:r>
        <w:rPr>
          <w:highlight w:val="yellow"/>
        </w:rPr>
        <w:t> </w:t>
      </w:r>
      <w:r w:rsidRPr="00507653">
        <w:t>: Ulysse affronte le Cyclope</w:t>
      </w:r>
    </w:p>
    <w:p w:rsidR="00507653" w:rsidRDefault="00507653" w:rsidP="0026600F">
      <w:pPr>
        <w:pStyle w:val="Paragraphedeliste"/>
        <w:numPr>
          <w:ilvl w:val="0"/>
          <w:numId w:val="2"/>
        </w:numPr>
        <w:jc w:val="both"/>
        <w:rPr>
          <w:highlight w:val="cyan"/>
        </w:rPr>
      </w:pPr>
      <w:r w:rsidRPr="00507653">
        <w:rPr>
          <w:highlight w:val="cyan"/>
        </w:rPr>
        <w:t>Groupe 3 : Les anthropophages et l’herbe étrange</w:t>
      </w:r>
      <w:r>
        <w:rPr>
          <w:highlight w:val="cyan"/>
        </w:rPr>
        <w:t>.</w:t>
      </w:r>
    </w:p>
    <w:p w:rsidR="00507653" w:rsidRDefault="00507653" w:rsidP="0026600F">
      <w:pPr>
        <w:pStyle w:val="Paragraphedeliste"/>
        <w:numPr>
          <w:ilvl w:val="0"/>
          <w:numId w:val="2"/>
        </w:numPr>
        <w:jc w:val="both"/>
        <w:rPr>
          <w:highlight w:val="yellow"/>
        </w:rPr>
      </w:pPr>
      <w:r w:rsidRPr="00507653">
        <w:rPr>
          <w:highlight w:val="yellow"/>
        </w:rPr>
        <w:t xml:space="preserve">HOMERE : </w:t>
      </w:r>
      <w:r w:rsidRPr="00507653">
        <w:t>Ulysse au pays des Lotophages (audio)</w:t>
      </w:r>
    </w:p>
    <w:p w:rsidR="00507653" w:rsidRDefault="00507653" w:rsidP="0026600F">
      <w:pPr>
        <w:pStyle w:val="Paragraphedeliste"/>
        <w:numPr>
          <w:ilvl w:val="0"/>
          <w:numId w:val="2"/>
        </w:numPr>
        <w:jc w:val="both"/>
        <w:rPr>
          <w:color w:val="000000" w:themeColor="text1"/>
          <w:highlight w:val="cyan"/>
        </w:rPr>
      </w:pPr>
      <w:r w:rsidRPr="00507653">
        <w:rPr>
          <w:color w:val="000000" w:themeColor="text1"/>
          <w:highlight w:val="cyan"/>
        </w:rPr>
        <w:t>Groupe 4 : Epouser une femme pour le meilleur et pour le pire.</w:t>
      </w:r>
    </w:p>
    <w:p w:rsidR="00507653" w:rsidRPr="00507653" w:rsidRDefault="00507653" w:rsidP="0026600F">
      <w:pPr>
        <w:pStyle w:val="Paragraphedeliste"/>
        <w:numPr>
          <w:ilvl w:val="0"/>
          <w:numId w:val="2"/>
        </w:numPr>
        <w:jc w:val="both"/>
        <w:rPr>
          <w:color w:val="000000" w:themeColor="text1"/>
        </w:rPr>
      </w:pPr>
      <w:r w:rsidRPr="00507653">
        <w:rPr>
          <w:color w:val="000000" w:themeColor="text1"/>
          <w:highlight w:val="yellow"/>
        </w:rPr>
        <w:t xml:space="preserve">VOLTAIRE, </w:t>
      </w:r>
      <w:r w:rsidRPr="00507653">
        <w:rPr>
          <w:color w:val="000000" w:themeColor="text1"/>
          <w:u w:val="single"/>
        </w:rPr>
        <w:t>Zadig</w:t>
      </w:r>
      <w:r w:rsidRPr="00507653">
        <w:rPr>
          <w:color w:val="000000" w:themeColor="text1"/>
        </w:rPr>
        <w:t xml:space="preserve"> (le bûcher) + Du Bellay (« Heureux qui comme Ulysse… »</w:t>
      </w:r>
    </w:p>
    <w:p w:rsidR="00507653" w:rsidRDefault="00CB4132" w:rsidP="0026600F">
      <w:pPr>
        <w:pStyle w:val="Paragraphedeliste"/>
        <w:numPr>
          <w:ilvl w:val="0"/>
          <w:numId w:val="2"/>
        </w:numPr>
        <w:jc w:val="both"/>
        <w:rPr>
          <w:color w:val="000000" w:themeColor="text1"/>
          <w:highlight w:val="yellow"/>
        </w:rPr>
      </w:pPr>
      <w:r>
        <w:rPr>
          <w:color w:val="000000" w:themeColor="text1"/>
        </w:rPr>
        <w:t>(AP)</w:t>
      </w:r>
      <w:r w:rsidR="00507653" w:rsidRPr="00507653">
        <w:rPr>
          <w:color w:val="000000" w:themeColor="text1"/>
        </w:rPr>
        <w:t xml:space="preserve">Complément : </w:t>
      </w:r>
      <w:proofErr w:type="spellStart"/>
      <w:r w:rsidR="00507653" w:rsidRPr="00507653">
        <w:rPr>
          <w:color w:val="000000" w:themeColor="text1"/>
          <w:highlight w:val="magenta"/>
        </w:rPr>
        <w:t>Aladdin</w:t>
      </w:r>
      <w:proofErr w:type="spellEnd"/>
      <w:r w:rsidR="00507653" w:rsidRPr="00507653">
        <w:rPr>
          <w:color w:val="000000" w:themeColor="text1"/>
        </w:rPr>
        <w:t> : film d’animation et texte source.</w:t>
      </w:r>
      <w:r w:rsidR="00507653">
        <w:rPr>
          <w:color w:val="000000" w:themeColor="text1"/>
          <w:highlight w:val="yellow"/>
        </w:rPr>
        <w:t xml:space="preserve"> </w:t>
      </w:r>
      <w:r w:rsidR="00507653" w:rsidRPr="00507653">
        <w:rPr>
          <w:color w:val="000000" w:themeColor="text1"/>
          <w:highlight w:val="cyan"/>
        </w:rPr>
        <w:t>Comparaison</w:t>
      </w:r>
      <w:r w:rsidR="00507653">
        <w:rPr>
          <w:color w:val="000000" w:themeColor="text1"/>
          <w:highlight w:val="yellow"/>
        </w:rPr>
        <w:t>.</w:t>
      </w:r>
    </w:p>
    <w:p w:rsidR="00507653" w:rsidRDefault="00507653" w:rsidP="0026600F">
      <w:pPr>
        <w:pStyle w:val="Paragraphedeliste"/>
        <w:numPr>
          <w:ilvl w:val="0"/>
          <w:numId w:val="2"/>
        </w:numPr>
        <w:jc w:val="both"/>
        <w:rPr>
          <w:color w:val="000000" w:themeColor="text1"/>
        </w:rPr>
      </w:pPr>
      <w:r w:rsidRPr="00507653">
        <w:rPr>
          <w:color w:val="000000" w:themeColor="text1"/>
        </w:rPr>
        <w:t xml:space="preserve">Pour finir : un récit fictif présenté comme authentique : </w:t>
      </w:r>
      <w:r w:rsidRPr="00CE3208">
        <w:rPr>
          <w:color w:val="000000" w:themeColor="text1"/>
          <w:highlight w:val="red"/>
        </w:rPr>
        <w:t xml:space="preserve">les </w:t>
      </w:r>
      <w:r w:rsidRPr="00CE3208">
        <w:rPr>
          <w:color w:val="000000" w:themeColor="text1"/>
          <w:highlight w:val="red"/>
          <w:u w:val="single"/>
        </w:rPr>
        <w:t>Aventures d’Arthur Gordon Pym</w:t>
      </w:r>
      <w:r w:rsidRPr="00507653">
        <w:rPr>
          <w:color w:val="000000" w:themeColor="text1"/>
        </w:rPr>
        <w:t xml:space="preserve"> (Allan </w:t>
      </w:r>
      <w:r w:rsidRPr="00507653">
        <w:rPr>
          <w:color w:val="000000" w:themeColor="text1"/>
          <w:highlight w:val="yellow"/>
        </w:rPr>
        <w:t>POE</w:t>
      </w:r>
      <w:r w:rsidRPr="00507653">
        <w:rPr>
          <w:color w:val="000000" w:themeColor="text1"/>
        </w:rPr>
        <w:t>) : lecture à la maison des 4 extraits (manuel pages 52 et suivantes).</w:t>
      </w:r>
      <w:r w:rsidR="00CB4132">
        <w:rPr>
          <w:color w:val="000000" w:themeColor="text1"/>
        </w:rPr>
        <w:t xml:space="preserve"> </w:t>
      </w:r>
      <w:r w:rsidR="00CE3208" w:rsidRPr="00CE3208">
        <w:rPr>
          <w:color w:val="000000" w:themeColor="text1"/>
          <w:highlight w:val="red"/>
        </w:rPr>
        <w:t>Evaluation</w:t>
      </w:r>
      <w:r w:rsidR="00CE3208">
        <w:rPr>
          <w:color w:val="000000" w:themeColor="text1"/>
        </w:rPr>
        <w:t>.</w:t>
      </w:r>
    </w:p>
    <w:p w:rsidR="00507653" w:rsidRPr="008E4314" w:rsidRDefault="00EE1D73" w:rsidP="0026600F">
      <w:pPr>
        <w:pStyle w:val="Paragraphedeliste"/>
        <w:numPr>
          <w:ilvl w:val="0"/>
          <w:numId w:val="2"/>
        </w:numPr>
        <w:jc w:val="both"/>
        <w:rPr>
          <w:color w:val="000000" w:themeColor="text1"/>
          <w:highlight w:val="magenta"/>
        </w:rPr>
      </w:pPr>
      <w:r>
        <w:rPr>
          <w:color w:val="000000" w:themeColor="text1"/>
          <w:highlight w:val="magenta"/>
        </w:rPr>
        <w:t xml:space="preserve">(AP) </w:t>
      </w:r>
      <w:r w:rsidR="00507653" w:rsidRPr="008E4314">
        <w:rPr>
          <w:color w:val="000000" w:themeColor="text1"/>
          <w:highlight w:val="magenta"/>
        </w:rPr>
        <w:t>Culture</w:t>
      </w:r>
      <w:r w:rsidR="008E4314">
        <w:rPr>
          <w:color w:val="000000" w:themeColor="text1"/>
          <w:highlight w:val="magenta"/>
        </w:rPr>
        <w:t> </w:t>
      </w:r>
      <w:r w:rsidR="008E4314" w:rsidRPr="008E4314">
        <w:rPr>
          <w:color w:val="000000" w:themeColor="text1"/>
          <w:highlight w:val="magenta"/>
          <w:u w:val="single"/>
        </w:rPr>
        <w:t xml:space="preserve">: </w:t>
      </w:r>
      <w:r w:rsidR="007C7082">
        <w:rPr>
          <w:color w:val="000000" w:themeColor="text1"/>
          <w:highlight w:val="magenta"/>
          <w:u w:val="single"/>
        </w:rPr>
        <w:t xml:space="preserve">Jules VERNE, </w:t>
      </w:r>
      <w:r w:rsidR="008E4314" w:rsidRPr="008E4314">
        <w:rPr>
          <w:color w:val="000000" w:themeColor="text1"/>
          <w:highlight w:val="magenta"/>
          <w:u w:val="single"/>
        </w:rPr>
        <w:t xml:space="preserve">Le Tour du Monde en 80 </w:t>
      </w:r>
      <w:proofErr w:type="spellStart"/>
      <w:r w:rsidR="008E4314" w:rsidRPr="008E4314">
        <w:rPr>
          <w:color w:val="000000" w:themeColor="text1"/>
          <w:highlight w:val="magenta"/>
          <w:u w:val="single"/>
        </w:rPr>
        <w:t>jours</w:t>
      </w:r>
      <w:proofErr w:type="gramStart"/>
      <w:r w:rsidR="008E4314">
        <w:rPr>
          <w:color w:val="000000" w:themeColor="text1"/>
          <w:highlight w:val="magenta"/>
        </w:rPr>
        <w:t>,</w:t>
      </w:r>
      <w:r w:rsidR="007C7082">
        <w:rPr>
          <w:color w:val="000000" w:themeColor="text1"/>
          <w:highlight w:val="magenta"/>
        </w:rPr>
        <w:t>Fatou</w:t>
      </w:r>
      <w:proofErr w:type="spellEnd"/>
      <w:proofErr w:type="gramEnd"/>
      <w:r w:rsidR="007C7082">
        <w:rPr>
          <w:color w:val="000000" w:themeColor="text1"/>
          <w:highlight w:val="magenta"/>
        </w:rPr>
        <w:t xml:space="preserve"> DIOME, </w:t>
      </w:r>
      <w:r w:rsidR="008E4314" w:rsidRPr="008E4314">
        <w:rPr>
          <w:color w:val="000000" w:themeColor="text1"/>
          <w:highlight w:val="magenta"/>
          <w:u w:val="single"/>
        </w:rPr>
        <w:t>Le ventre de l’Atlantique</w:t>
      </w:r>
      <w:r w:rsidR="008E4314">
        <w:rPr>
          <w:color w:val="000000" w:themeColor="text1"/>
          <w:highlight w:val="magenta"/>
        </w:rPr>
        <w:t xml:space="preserve">, </w:t>
      </w:r>
      <w:r w:rsidR="007C7082">
        <w:rPr>
          <w:color w:val="000000" w:themeColor="text1"/>
          <w:highlight w:val="magenta"/>
        </w:rPr>
        <w:t xml:space="preserve">Michel TOURNIER, </w:t>
      </w:r>
      <w:r w:rsidR="008E4314" w:rsidRPr="008E4314">
        <w:rPr>
          <w:color w:val="000000" w:themeColor="text1"/>
          <w:highlight w:val="magenta"/>
          <w:u w:val="single"/>
        </w:rPr>
        <w:t>Vendredi ou la vie sauvage</w:t>
      </w:r>
      <w:r w:rsidR="008E4314">
        <w:rPr>
          <w:color w:val="000000" w:themeColor="text1"/>
          <w:highlight w:val="magenta"/>
        </w:rPr>
        <w:t xml:space="preserve">, </w:t>
      </w:r>
      <w:r w:rsidR="007C7082">
        <w:rPr>
          <w:color w:val="000000" w:themeColor="text1"/>
          <w:highlight w:val="magenta"/>
        </w:rPr>
        <w:t xml:space="preserve">ATTAR, </w:t>
      </w:r>
      <w:r w:rsidR="008E4314" w:rsidRPr="008E4314">
        <w:rPr>
          <w:color w:val="000000" w:themeColor="text1"/>
          <w:highlight w:val="magenta"/>
          <w:u w:val="single"/>
        </w:rPr>
        <w:t>La conférence des oiseaux</w:t>
      </w:r>
      <w:r w:rsidR="008E4314">
        <w:rPr>
          <w:color w:val="000000" w:themeColor="text1"/>
          <w:highlight w:val="magenta"/>
        </w:rPr>
        <w:t>…</w:t>
      </w:r>
    </w:p>
    <w:p w:rsidR="00507653" w:rsidRDefault="00507653" w:rsidP="0026600F">
      <w:pPr>
        <w:pStyle w:val="Paragraphedeliste"/>
        <w:numPr>
          <w:ilvl w:val="0"/>
          <w:numId w:val="2"/>
        </w:numPr>
        <w:jc w:val="both"/>
        <w:rPr>
          <w:color w:val="000000" w:themeColor="text1"/>
        </w:rPr>
      </w:pPr>
      <w:r w:rsidRPr="00507653">
        <w:rPr>
          <w:color w:val="000000" w:themeColor="text1"/>
          <w:highlight w:val="cyan"/>
        </w:rPr>
        <w:t>Présentation (groupes) d’une merveille du monde</w:t>
      </w:r>
      <w:r w:rsidR="00CB4132">
        <w:rPr>
          <w:color w:val="000000" w:themeColor="text1"/>
        </w:rPr>
        <w:t xml:space="preserve"> (manuel, page 67)</w:t>
      </w:r>
    </w:p>
    <w:p w:rsidR="00EE1D73" w:rsidRDefault="00EE1D73" w:rsidP="0026600F">
      <w:pPr>
        <w:pStyle w:val="Paragraphedeliste"/>
        <w:numPr>
          <w:ilvl w:val="0"/>
          <w:numId w:val="2"/>
        </w:numPr>
        <w:jc w:val="both"/>
        <w:rPr>
          <w:color w:val="000000" w:themeColor="text1"/>
        </w:rPr>
      </w:pPr>
      <w:r w:rsidRPr="00EE1D73">
        <w:rPr>
          <w:color w:val="000000" w:themeColor="text1"/>
          <w:highlight w:val="red"/>
        </w:rPr>
        <w:t>Evaluation de fin de chapitre</w:t>
      </w:r>
      <w:r>
        <w:rPr>
          <w:color w:val="000000" w:themeColor="text1"/>
        </w:rPr>
        <w:t xml:space="preserve"> (lecture, écriture, liens avec ce qui a été lu).</w:t>
      </w:r>
    </w:p>
    <w:p w:rsidR="00CE3208" w:rsidRDefault="00CE3208" w:rsidP="0026600F">
      <w:pPr>
        <w:pStyle w:val="Paragraphedeliste"/>
        <w:numPr>
          <w:ilvl w:val="0"/>
          <w:numId w:val="2"/>
        </w:numPr>
        <w:jc w:val="both"/>
        <w:rPr>
          <w:color w:val="000000" w:themeColor="text1"/>
        </w:rPr>
      </w:pPr>
      <w:r>
        <w:rPr>
          <w:color w:val="000000" w:themeColor="text1"/>
        </w:rPr>
        <w:t>Synthèse sous forme de carte mentale : pourquoi aller vers l’inconnu ?</w:t>
      </w:r>
    </w:p>
    <w:p w:rsidR="00EE1D73" w:rsidRPr="00507653" w:rsidRDefault="00EE1D73" w:rsidP="0026600F">
      <w:pPr>
        <w:pStyle w:val="Paragraphedeliste"/>
        <w:numPr>
          <w:ilvl w:val="0"/>
          <w:numId w:val="2"/>
        </w:numPr>
        <w:jc w:val="both"/>
        <w:rPr>
          <w:color w:val="000000" w:themeColor="text1"/>
        </w:rPr>
      </w:pPr>
      <w:r>
        <w:rPr>
          <w:color w:val="000000" w:themeColor="text1"/>
        </w:rPr>
        <w:t>Remise des évaluations, éléments de correction.</w:t>
      </w:r>
    </w:p>
    <w:p w:rsidR="00782A00" w:rsidRDefault="00782A00">
      <w:pPr>
        <w:rPr>
          <w:b/>
        </w:rPr>
      </w:pPr>
      <w:bookmarkStart w:id="0" w:name="_GoBack"/>
      <w:bookmarkEnd w:id="0"/>
    </w:p>
    <w:p w:rsidR="00782A00" w:rsidRDefault="00782A00" w:rsidP="006B427A">
      <w:pPr>
        <w:jc w:val="both"/>
        <w:rPr>
          <w:b/>
        </w:rPr>
      </w:pPr>
    </w:p>
    <w:p w:rsidR="00782A00" w:rsidRPr="0026600F" w:rsidRDefault="00782A00"/>
    <w:p w:rsidR="00782A00" w:rsidRDefault="00782A00">
      <w:pPr>
        <w:rPr>
          <w:b/>
        </w:rPr>
      </w:pPr>
    </w:p>
    <w:p w:rsidR="00782A00" w:rsidRDefault="00782A00">
      <w:pPr>
        <w:rPr>
          <w:b/>
        </w:rPr>
      </w:pPr>
    </w:p>
    <w:p w:rsidR="00782A00" w:rsidRDefault="00782A00">
      <w:pPr>
        <w:rPr>
          <w:b/>
        </w:rPr>
      </w:pPr>
    </w:p>
    <w:p w:rsidR="00A2335F" w:rsidRPr="00180FB5" w:rsidRDefault="00180FB5">
      <w:pPr>
        <w:rPr>
          <w:b/>
        </w:rPr>
      </w:pPr>
      <w:r w:rsidRPr="00180FB5">
        <w:rPr>
          <w:b/>
        </w:rPr>
        <w:lastRenderedPageBreak/>
        <w:t>5</w:t>
      </w:r>
      <w:r w:rsidRPr="00180FB5">
        <w:rPr>
          <w:b/>
          <w:vertAlign w:val="superscript"/>
        </w:rPr>
        <w:t>e</w:t>
      </w:r>
      <w:r w:rsidRPr="00180FB5">
        <w:rPr>
          <w:b/>
        </w:rPr>
        <w:t xml:space="preserve"> Chapitre 1 Le voyage et l’aventure.</w:t>
      </w:r>
    </w:p>
    <w:p w:rsidR="00180FB5" w:rsidRDefault="00180FB5" w:rsidP="00180FB5">
      <w:pPr>
        <w:jc w:val="center"/>
        <w:rPr>
          <w:b/>
        </w:rPr>
      </w:pPr>
      <w:r w:rsidRPr="00180FB5">
        <w:rPr>
          <w:b/>
        </w:rPr>
        <w:t>Pourquoi aller vers l’inconnu ?</w:t>
      </w:r>
    </w:p>
    <w:p w:rsidR="00180FB5" w:rsidRDefault="00180FB5" w:rsidP="00180FB5">
      <w:pPr>
        <w:jc w:val="center"/>
        <w:rPr>
          <w:b/>
        </w:rPr>
      </w:pPr>
    </w:p>
    <w:p w:rsidR="00180FB5" w:rsidRDefault="00180FB5" w:rsidP="00180FB5">
      <w:pPr>
        <w:jc w:val="both"/>
      </w:pPr>
    </w:p>
    <w:p w:rsidR="00180FB5" w:rsidRDefault="00180FB5" w:rsidP="00180FB5">
      <w:pPr>
        <w:jc w:val="both"/>
      </w:pPr>
      <w:r>
        <w:t xml:space="preserve">Soleil/introduction : Pourquoi aller vers l’inconnu ? </w:t>
      </w:r>
      <w:r w:rsidR="003B7C03">
        <w:t>(</w:t>
      </w:r>
      <w:r>
        <w:t>Racontez un voyage/une aventure.</w:t>
      </w:r>
      <w:r w:rsidR="003B7C03">
        <w:t>)</w:t>
      </w:r>
      <w:r>
        <w:t xml:space="preserve"> Où iriez-vous et pourquoi ? </w:t>
      </w:r>
    </w:p>
    <w:p w:rsidR="00180FB5" w:rsidRDefault="00180FB5" w:rsidP="00180FB5">
      <w:pPr>
        <w:jc w:val="both"/>
      </w:pPr>
      <w:r>
        <w:t xml:space="preserve">Lecture/oral/écriture GT diverses formes (voyages réels et imaginaires) </w:t>
      </w:r>
      <w:r w:rsidRPr="00DB2DBB">
        <w:rPr>
          <w:highlight w:val="yellow"/>
        </w:rPr>
        <w:t>Odyssée</w:t>
      </w:r>
      <w:r w:rsidR="00DB2DBB">
        <w:t xml:space="preserve"> (</w:t>
      </w:r>
      <w:r w:rsidR="003B7C03">
        <w:t xml:space="preserve">Lotophages) </w:t>
      </w:r>
      <w:r>
        <w:t>/</w:t>
      </w:r>
      <w:r w:rsidRPr="00DB2DBB">
        <w:rPr>
          <w:highlight w:val="yellow"/>
        </w:rPr>
        <w:t>Colomb</w:t>
      </w:r>
      <w:r w:rsidR="00730D29">
        <w:t xml:space="preserve"> 22 (taf page 26 sur autre explorateur</w:t>
      </w:r>
      <w:r w:rsidR="00782A00">
        <w:t xml:space="preserve"> </w:t>
      </w:r>
      <w:proofErr w:type="spellStart"/>
      <w:r w:rsidR="00782A00">
        <w:t>cf</w:t>
      </w:r>
      <w:proofErr w:type="spellEnd"/>
      <w:r w:rsidR="00782A00">
        <w:t xml:space="preserve"> aussi Jacques Cartier et le Canada, James Cook , p50-52 Envol des Lettres</w:t>
      </w:r>
      <w:r w:rsidR="00730D29">
        <w:t xml:space="preserve">) </w:t>
      </w:r>
      <w:r>
        <w:t xml:space="preserve">/ </w:t>
      </w:r>
      <w:r w:rsidRPr="00DB2DBB">
        <w:rPr>
          <w:highlight w:val="yellow"/>
        </w:rPr>
        <w:t>Swift</w:t>
      </w:r>
      <w:r w:rsidR="00730D29">
        <w:t xml:space="preserve"> (</w:t>
      </w:r>
      <w:r w:rsidR="00782A00">
        <w:t>extraits pages 38-39 envol des Lettres, Premier voyage)</w:t>
      </w:r>
      <w:r w:rsidR="00730D29">
        <w:t xml:space="preserve"> </w:t>
      </w:r>
      <w:r w:rsidR="007E2DFB">
        <w:t>/Tournier/ Alice/ Verne</w:t>
      </w:r>
      <w:r w:rsidR="00DB2DBB">
        <w:t xml:space="preserve">/ </w:t>
      </w:r>
      <w:r w:rsidR="00DB2DBB" w:rsidRPr="00DB2DBB">
        <w:rPr>
          <w:highlight w:val="yellow"/>
        </w:rPr>
        <w:t>Dossier carnets de voyage</w:t>
      </w:r>
      <w:r w:rsidR="00DB2DBB">
        <w:t xml:space="preserve"> (Delacroix, </w:t>
      </w:r>
      <w:proofErr w:type="spellStart"/>
      <w:r w:rsidR="00DB2DBB">
        <w:t>Titouan</w:t>
      </w:r>
      <w:proofErr w:type="spellEnd"/>
      <w:r w:rsidR="00DB2DBB">
        <w:t xml:space="preserve"> </w:t>
      </w:r>
      <w:proofErr w:type="spellStart"/>
      <w:r w:rsidR="00DB2DBB">
        <w:t>Lamazou</w:t>
      </w:r>
      <w:proofErr w:type="spellEnd"/>
      <w:r w:rsidR="00DB2DBB">
        <w:t>, Hugo)</w:t>
      </w:r>
      <w:r w:rsidR="0089137D">
        <w:t xml:space="preserve"> + </w:t>
      </w:r>
      <w:r w:rsidR="0089137D" w:rsidRPr="0089137D">
        <w:rPr>
          <w:highlight w:val="green"/>
        </w:rPr>
        <w:t>écriture</w:t>
      </w:r>
      <w:r w:rsidR="0089137D">
        <w:t xml:space="preserve"> : </w:t>
      </w:r>
      <w:r w:rsidR="0089137D" w:rsidRPr="0089137D">
        <w:t>écrire</w:t>
      </w:r>
      <w:r w:rsidR="0089137D">
        <w:t xml:space="preserve"> un extrait de carnet de voyage à partir d’une photo (paysage ? objet ? fruit rare)</w:t>
      </w:r>
    </w:p>
    <w:p w:rsidR="0089137D" w:rsidRDefault="0089137D" w:rsidP="00180FB5">
      <w:pPr>
        <w:jc w:val="both"/>
      </w:pPr>
      <w:r>
        <w:t>Après travail de recherches</w:t>
      </w:r>
      <w:r w:rsidRPr="00D851A3">
        <w:rPr>
          <w:highlight w:val="cyan"/>
        </w:rPr>
        <w:t>, présenter une merveille du monde</w:t>
      </w:r>
      <w:r>
        <w:t xml:space="preserve"> (projet avec exposition + </w:t>
      </w:r>
      <w:r w:rsidRPr="0089137D">
        <w:rPr>
          <w:highlight w:val="cyan"/>
        </w:rPr>
        <w:t>oral</w:t>
      </w:r>
      <w:r>
        <w:t>)</w:t>
      </w:r>
    </w:p>
    <w:p w:rsidR="00730D29" w:rsidRDefault="00730D29" w:rsidP="00180FB5">
      <w:pPr>
        <w:jc w:val="both"/>
      </w:pPr>
      <w:r w:rsidRPr="00DB2DBB">
        <w:rPr>
          <w:color w:val="FF0000"/>
        </w:rPr>
        <w:t>Vocabulaire de la description</w:t>
      </w:r>
      <w:r>
        <w:t xml:space="preserve">/ </w:t>
      </w:r>
      <w:r w:rsidRPr="00DB2DBB">
        <w:rPr>
          <w:color w:val="FF0000"/>
        </w:rPr>
        <w:t xml:space="preserve">grammaire pour raconter une rencontre </w:t>
      </w:r>
      <w:r>
        <w:t>page 29</w:t>
      </w:r>
    </w:p>
    <w:p w:rsidR="00180FB5" w:rsidRDefault="00180FB5" w:rsidP="00180FB5">
      <w:pPr>
        <w:jc w:val="both"/>
      </w:pPr>
      <w:r>
        <w:t>Toujours en se demandant : où ? Pour quelles raisons ? Quelles valeurs mises en jeu ? Sens des représentations données ?</w:t>
      </w:r>
    </w:p>
    <w:p w:rsidR="00180FB5" w:rsidRDefault="00180FB5" w:rsidP="00180FB5">
      <w:pPr>
        <w:jc w:val="both"/>
      </w:pPr>
      <w:r>
        <w:t xml:space="preserve">Révisions </w:t>
      </w:r>
      <w:r w:rsidRPr="00DB2DBB">
        <w:rPr>
          <w:color w:val="FF0000"/>
        </w:rPr>
        <w:t>présent/passé/futur</w:t>
      </w:r>
    </w:p>
    <w:p w:rsidR="00180FB5" w:rsidRDefault="00180FB5" w:rsidP="00180FB5">
      <w:pPr>
        <w:jc w:val="both"/>
      </w:pPr>
    </w:p>
    <w:p w:rsidR="00180FB5" w:rsidRDefault="007E2DFB" w:rsidP="00180FB5">
      <w:pPr>
        <w:jc w:val="both"/>
      </w:pPr>
      <w:r>
        <w:t>Lectures</w:t>
      </w:r>
    </w:p>
    <w:p w:rsidR="00D851A3" w:rsidRDefault="00D851A3" w:rsidP="00180FB5">
      <w:pPr>
        <w:jc w:val="both"/>
      </w:pPr>
    </w:p>
    <w:p w:rsidR="00D851A3" w:rsidRDefault="00D851A3" w:rsidP="00180FB5">
      <w:pPr>
        <w:jc w:val="both"/>
      </w:pPr>
      <w:r w:rsidRPr="00D851A3">
        <w:rPr>
          <w:b/>
        </w:rPr>
        <w:t>Voyages réels</w:t>
      </w:r>
      <w:r>
        <w:t> : Colomb, les explorateurs, les carnets de voyage : lecture, présentations orales, écriture.</w:t>
      </w:r>
    </w:p>
    <w:p w:rsidR="00D851A3" w:rsidRDefault="00D851A3" w:rsidP="00180FB5">
      <w:pPr>
        <w:jc w:val="both"/>
      </w:pPr>
      <w:r>
        <w:t xml:space="preserve">Transition : </w:t>
      </w:r>
      <w:r w:rsidRPr="00D851A3">
        <w:rPr>
          <w:b/>
        </w:rPr>
        <w:t>le voyage immobile</w:t>
      </w:r>
      <w:r>
        <w:t xml:space="preserve"> (Guillevic) : lecture, récitation, écriture</w:t>
      </w:r>
    </w:p>
    <w:p w:rsidR="00D851A3" w:rsidRDefault="00D851A3" w:rsidP="00180FB5">
      <w:pPr>
        <w:jc w:val="both"/>
        <w:rPr>
          <w:u w:val="single"/>
        </w:rPr>
      </w:pPr>
      <w:r w:rsidRPr="00D851A3">
        <w:rPr>
          <w:b/>
        </w:rPr>
        <w:t>Voyages imaginaires</w:t>
      </w:r>
      <w:r>
        <w:t xml:space="preserve"> : </w:t>
      </w:r>
      <w:proofErr w:type="spellStart"/>
      <w:r>
        <w:t>Sindbad</w:t>
      </w:r>
      <w:proofErr w:type="spellEnd"/>
      <w:r>
        <w:t xml:space="preserve"> le marin dans les </w:t>
      </w:r>
      <w:r w:rsidRPr="00D851A3">
        <w:rPr>
          <w:u w:val="single"/>
        </w:rPr>
        <w:t>Mille et une nuits</w:t>
      </w:r>
    </w:p>
    <w:p w:rsidR="0013677F" w:rsidRPr="0013677F" w:rsidRDefault="0013677F" w:rsidP="00180FB5">
      <w:pPr>
        <w:jc w:val="both"/>
      </w:pPr>
      <w:r w:rsidRPr="0013677F">
        <w:t xml:space="preserve">Pour conclure : un </w:t>
      </w:r>
      <w:r w:rsidRPr="0013677F">
        <w:rPr>
          <w:b/>
        </w:rPr>
        <w:t>récit fictif présenté comme authentique</w:t>
      </w:r>
      <w:r>
        <w:t xml:space="preserve">, </w:t>
      </w:r>
      <w:r w:rsidRPr="00DB2DBB">
        <w:rPr>
          <w:highlight w:val="yellow"/>
          <w:u w:val="single"/>
        </w:rPr>
        <w:t>Aventures  d’Arthur Gordon Pym</w:t>
      </w:r>
      <w:r>
        <w:rPr>
          <w:u w:val="single"/>
        </w:rPr>
        <w:t xml:space="preserve">, </w:t>
      </w:r>
      <w:r w:rsidRPr="0013677F">
        <w:t>Allan Poe (4 extraits dans le manuel)</w:t>
      </w:r>
    </w:p>
    <w:p w:rsidR="007E2DFB" w:rsidRDefault="007E2DFB" w:rsidP="00180FB5">
      <w:pPr>
        <w:jc w:val="both"/>
      </w:pPr>
      <w:r>
        <w:t>Mille et une nuits : récit cadre</w:t>
      </w:r>
    </w:p>
    <w:p w:rsidR="007E2DFB" w:rsidRDefault="007E2DFB" w:rsidP="00180FB5">
      <w:pPr>
        <w:jc w:val="both"/>
        <w:rPr>
          <w:b/>
        </w:rPr>
      </w:pPr>
      <w:proofErr w:type="spellStart"/>
      <w:r w:rsidRPr="00DB2DBB">
        <w:rPr>
          <w:highlight w:val="yellow"/>
        </w:rPr>
        <w:t>Sinbad</w:t>
      </w:r>
      <w:proofErr w:type="spellEnd"/>
      <w:r w:rsidRPr="00DB2DBB">
        <w:rPr>
          <w:highlight w:val="yellow"/>
        </w:rPr>
        <w:t xml:space="preserve"> le marin</w:t>
      </w:r>
      <w:r w:rsidR="006B427A">
        <w:t xml:space="preserve"> (4 récits = 4</w:t>
      </w:r>
      <w:r w:rsidR="00321283">
        <w:t xml:space="preserve"> groupes pour </w:t>
      </w:r>
      <w:r w:rsidR="00321283" w:rsidRPr="0089137D">
        <w:rPr>
          <w:highlight w:val="cyan"/>
        </w:rPr>
        <w:t>raconter</w:t>
      </w:r>
      <w:r w:rsidR="00321283">
        <w:t xml:space="preserve"> à la classe</w:t>
      </w:r>
      <w:r w:rsidR="00DB2DBB" w:rsidRPr="00DB2DBB">
        <w:t>)</w:t>
      </w:r>
      <w:r w:rsidR="00DB2DBB" w:rsidRPr="00DB2DBB">
        <w:rPr>
          <w:b/>
        </w:rPr>
        <w:t xml:space="preserve"> intro couverture/activités et projet</w:t>
      </w:r>
    </w:p>
    <w:p w:rsidR="006B427A" w:rsidRDefault="006B427A" w:rsidP="00180FB5">
      <w:pPr>
        <w:jc w:val="both"/>
        <w:rPr>
          <w:b/>
        </w:rPr>
      </w:pPr>
    </w:p>
    <w:p w:rsidR="00782A00" w:rsidRDefault="00782A00" w:rsidP="00180FB5">
      <w:pPr>
        <w:jc w:val="both"/>
        <w:rPr>
          <w:color w:val="FF0000"/>
        </w:rPr>
      </w:pPr>
      <w:r w:rsidRPr="005828E9">
        <w:rPr>
          <w:color w:val="FF0000"/>
        </w:rPr>
        <w:t>L’arabe dans les mots de la vie quotidienne (page 43 Jardin des Lettres)</w:t>
      </w:r>
    </w:p>
    <w:p w:rsidR="006B427A" w:rsidRDefault="006B427A" w:rsidP="00180FB5">
      <w:pPr>
        <w:jc w:val="both"/>
      </w:pPr>
      <w:r>
        <w:t>0/le récit cadre et l’île baleine</w:t>
      </w:r>
    </w:p>
    <w:p w:rsidR="00AE1E40" w:rsidRDefault="00AE1E40" w:rsidP="00180FB5">
      <w:pPr>
        <w:jc w:val="both"/>
      </w:pPr>
      <w:r>
        <w:t>+ Jonas et le grand poisson/ la baleine dans les textes fondateurs monothéistes</w:t>
      </w:r>
    </w:p>
    <w:p w:rsidR="00AE1E40" w:rsidRDefault="00AE1E40" w:rsidP="00180FB5">
      <w:pPr>
        <w:jc w:val="both"/>
      </w:pPr>
      <w:r>
        <w:t xml:space="preserve">+ </w:t>
      </w:r>
      <w:r w:rsidRPr="00AE1E40">
        <w:rPr>
          <w:u w:val="single"/>
        </w:rPr>
        <w:t>L’alchimiste,</w:t>
      </w:r>
      <w:r>
        <w:t xml:space="preserve"> Paulo Coelho</w:t>
      </w:r>
    </w:p>
    <w:p w:rsidR="006B427A" w:rsidRDefault="006B427A" w:rsidP="00180FB5">
      <w:pPr>
        <w:jc w:val="both"/>
      </w:pPr>
      <w:r>
        <w:t>1/ serpents et oiseaux géants (viande et diamants)</w:t>
      </w:r>
    </w:p>
    <w:p w:rsidR="006B427A" w:rsidRDefault="006B427A" w:rsidP="00180FB5">
      <w:pPr>
        <w:jc w:val="both"/>
      </w:pPr>
      <w:r>
        <w:t xml:space="preserve">+ Swift, choisir un extrait d’un </w:t>
      </w:r>
      <w:r w:rsidRPr="006B427A">
        <w:rPr>
          <w:u w:val="single"/>
        </w:rPr>
        <w:t>Voyage de Gulliver</w:t>
      </w:r>
    </w:p>
    <w:p w:rsidR="006B427A" w:rsidRDefault="006B427A" w:rsidP="00180FB5">
      <w:pPr>
        <w:jc w:val="both"/>
      </w:pPr>
      <w:r>
        <w:lastRenderedPageBreak/>
        <w:t>2/ le cyclope</w:t>
      </w:r>
    </w:p>
    <w:p w:rsidR="006B427A" w:rsidRDefault="006B427A" w:rsidP="00180FB5">
      <w:pPr>
        <w:jc w:val="both"/>
      </w:pPr>
      <w:r>
        <w:t>+ Homère</w:t>
      </w:r>
    </w:p>
    <w:p w:rsidR="006B427A" w:rsidRDefault="006B427A" w:rsidP="00180FB5">
      <w:pPr>
        <w:jc w:val="both"/>
      </w:pPr>
      <w:r>
        <w:t>3/ les anthropophages et l’herbe étrange</w:t>
      </w:r>
    </w:p>
    <w:p w:rsidR="006B427A" w:rsidRDefault="006B427A" w:rsidP="00180FB5">
      <w:pPr>
        <w:jc w:val="both"/>
      </w:pPr>
      <w:r>
        <w:t xml:space="preserve">+ </w:t>
      </w:r>
      <w:r w:rsidR="00D851A3">
        <w:t>Les</w:t>
      </w:r>
      <w:r>
        <w:t xml:space="preserve"> Lotophages (audio, manuel)</w:t>
      </w:r>
    </w:p>
    <w:p w:rsidR="006B427A" w:rsidRDefault="006B427A" w:rsidP="00180FB5">
      <w:pPr>
        <w:jc w:val="both"/>
      </w:pPr>
      <w:r>
        <w:t>4 / Epouser une femme pour le meilleur…et pour le pire</w:t>
      </w:r>
    </w:p>
    <w:p w:rsidR="00AE1E40" w:rsidRDefault="006B427A" w:rsidP="00180FB5">
      <w:pPr>
        <w:jc w:val="both"/>
      </w:pPr>
      <w:r>
        <w:t xml:space="preserve">+ </w:t>
      </w:r>
      <w:r w:rsidR="00D851A3">
        <w:t xml:space="preserve">Voltaire, </w:t>
      </w:r>
      <w:r w:rsidR="00D851A3" w:rsidRPr="00D851A3">
        <w:rPr>
          <w:u w:val="single"/>
        </w:rPr>
        <w:t>Zadig</w:t>
      </w:r>
      <w:r w:rsidR="00D851A3">
        <w:t xml:space="preserve"> (le bûcher)</w:t>
      </w:r>
    </w:p>
    <w:p w:rsidR="00D851A3" w:rsidRDefault="00D851A3" w:rsidP="00180FB5">
      <w:pPr>
        <w:jc w:val="both"/>
      </w:pPr>
      <w:r>
        <w:t>+ Du Bellay</w:t>
      </w:r>
    </w:p>
    <w:p w:rsidR="007E2DFB" w:rsidRDefault="007E2DFB" w:rsidP="00180FB5">
      <w:pPr>
        <w:jc w:val="both"/>
      </w:pPr>
      <w:proofErr w:type="spellStart"/>
      <w:r>
        <w:t>Aladdin</w:t>
      </w:r>
      <w:proofErr w:type="spellEnd"/>
      <w:r>
        <w:t xml:space="preserve"> ou la lampe merveilleuse + extrait du dessin animé</w:t>
      </w:r>
    </w:p>
    <w:p w:rsidR="007E2DFB" w:rsidRDefault="007E2DFB" w:rsidP="00180FB5">
      <w:pPr>
        <w:jc w:val="both"/>
      </w:pPr>
      <w:r>
        <w:t>Ali Baba et les quarante voleurs exterminés par une esclave</w:t>
      </w:r>
    </w:p>
    <w:p w:rsidR="00DB2DBB" w:rsidRDefault="00DB2DBB" w:rsidP="00180FB5">
      <w:pPr>
        <w:jc w:val="both"/>
      </w:pPr>
      <w:r>
        <w:t xml:space="preserve">Lectures à la maison </w:t>
      </w:r>
      <w:r w:rsidRPr="00DB2DBB">
        <w:rPr>
          <w:highlight w:val="yellow"/>
          <w:u w:val="single"/>
        </w:rPr>
        <w:t>Aventures  d’Arthur Gordon Pym</w:t>
      </w:r>
      <w:r>
        <w:t xml:space="preserve"> (Allan Poe) 4 extraits dans le manuel (pages 52 et suivantes) d’un récit fictif présenté comme authentique</w:t>
      </w:r>
    </w:p>
    <w:p w:rsidR="00180FB5" w:rsidRDefault="00180FB5" w:rsidP="00180FB5">
      <w:pPr>
        <w:jc w:val="both"/>
      </w:pPr>
    </w:p>
    <w:p w:rsidR="0089137D" w:rsidRPr="00180FB5" w:rsidRDefault="00DB2DBB" w:rsidP="00180FB5">
      <w:pPr>
        <w:jc w:val="both"/>
      </w:pPr>
      <w:r>
        <w:t>Poème de Guillevic (voyage immobile) page 46</w:t>
      </w:r>
      <w:r w:rsidR="0089137D">
        <w:t xml:space="preserve"> </w:t>
      </w:r>
      <w:r w:rsidR="0089137D" w:rsidRPr="0089137D">
        <w:rPr>
          <w:highlight w:val="cyan"/>
        </w:rPr>
        <w:t>récitation</w:t>
      </w:r>
      <w:r w:rsidR="0089137D">
        <w:t xml:space="preserve"> + </w:t>
      </w:r>
      <w:r w:rsidR="0089137D" w:rsidRPr="0089137D">
        <w:rPr>
          <w:highlight w:val="green"/>
        </w:rPr>
        <w:t>écriture</w:t>
      </w:r>
    </w:p>
    <w:p w:rsidR="0089137D" w:rsidRDefault="0089137D" w:rsidP="00180FB5">
      <w:pPr>
        <w:jc w:val="center"/>
      </w:pPr>
      <w:r>
        <w:t xml:space="preserve">Films et lectures </w:t>
      </w:r>
      <w:proofErr w:type="spellStart"/>
      <w:r>
        <w:t>cf</w:t>
      </w:r>
      <w:proofErr w:type="spellEnd"/>
      <w:r>
        <w:t xml:space="preserve"> manuel</w:t>
      </w:r>
    </w:p>
    <w:p w:rsidR="00AE1E40" w:rsidRDefault="00AE1E40" w:rsidP="00AE1E40">
      <w:pPr>
        <w:jc w:val="both"/>
      </w:pPr>
      <w:r w:rsidRPr="00AE1E40">
        <w:rPr>
          <w:highlight w:val="magenta"/>
        </w:rPr>
        <w:t>Culture</w:t>
      </w:r>
      <w:r>
        <w:t xml:space="preserve"> : Nils </w:t>
      </w:r>
      <w:proofErr w:type="spellStart"/>
      <w:r>
        <w:t>Holgersson</w:t>
      </w:r>
      <w:proofErr w:type="spellEnd"/>
      <w:r>
        <w:t xml:space="preserve">, Tour du monde en 80 jours, Tribulations d’un Chinois en Chine, Le ventre de l’Atlantique, Vendredi ou la vie sauvage, La conférence des oiseaux, Alice au pays des merveilles, Swift et Marivaux, </w:t>
      </w:r>
      <w:proofErr w:type="spellStart"/>
      <w:r>
        <w:t>Sindbad</w:t>
      </w:r>
      <w:proofErr w:type="spellEnd"/>
      <w:r>
        <w:t xml:space="preserve"> et Le comte de Monte Cristo…</w:t>
      </w:r>
    </w:p>
    <w:p w:rsidR="0089137D" w:rsidRDefault="00AE1E40" w:rsidP="00AE1E40">
      <w:pPr>
        <w:jc w:val="both"/>
      </w:pPr>
      <w:r w:rsidRPr="00AE1E40">
        <w:rPr>
          <w:highlight w:val="cyan"/>
        </w:rPr>
        <w:t>Présenter une merveille du monde</w:t>
      </w:r>
    </w:p>
    <w:p w:rsidR="00782A00" w:rsidRDefault="00782A00" w:rsidP="0089137D">
      <w:r>
        <w:t>Tensions possibles :</w:t>
      </w:r>
    </w:p>
    <w:p w:rsidR="0089137D" w:rsidRDefault="00782A00" w:rsidP="00782A00">
      <w:pPr>
        <w:pStyle w:val="Paragraphedeliste"/>
        <w:numPr>
          <w:ilvl w:val="0"/>
          <w:numId w:val="1"/>
        </w:numPr>
      </w:pPr>
      <w:r>
        <w:t>connu vs inconnu</w:t>
      </w:r>
    </w:p>
    <w:p w:rsidR="00782A00" w:rsidRDefault="00782A00" w:rsidP="00782A00">
      <w:pPr>
        <w:pStyle w:val="Paragraphedeliste"/>
        <w:numPr>
          <w:ilvl w:val="0"/>
          <w:numId w:val="1"/>
        </w:numPr>
      </w:pPr>
      <w:r>
        <w:t>partir vs revenir</w:t>
      </w:r>
    </w:p>
    <w:p w:rsidR="00782A00" w:rsidRDefault="00782A00" w:rsidP="00782A00">
      <w:pPr>
        <w:pStyle w:val="Paragraphedeliste"/>
        <w:numPr>
          <w:ilvl w:val="0"/>
          <w:numId w:val="1"/>
        </w:numPr>
      </w:pPr>
      <w:r>
        <w:t>merveille vs commerce</w:t>
      </w:r>
    </w:p>
    <w:p w:rsidR="00AE1E40" w:rsidRDefault="00782A00" w:rsidP="001849EC">
      <w:pPr>
        <w:pStyle w:val="Paragraphedeliste"/>
        <w:numPr>
          <w:ilvl w:val="0"/>
          <w:numId w:val="1"/>
        </w:numPr>
      </w:pPr>
      <w:r>
        <w:t>épreuve vs gain</w:t>
      </w:r>
    </w:p>
    <w:p w:rsidR="00AE1E40" w:rsidRPr="00AE1E40" w:rsidRDefault="00AE1E40" w:rsidP="00AE1E40"/>
    <w:p w:rsidR="00AE1E40" w:rsidRDefault="00AE1E40" w:rsidP="00AE1E40"/>
    <w:p w:rsidR="00782A00" w:rsidRDefault="00AE1E40" w:rsidP="00AE1E40">
      <w:pPr>
        <w:ind w:firstLine="708"/>
      </w:pPr>
      <w:r>
        <w:t>Socle</w:t>
      </w:r>
    </w:p>
    <w:p w:rsidR="00AE1E40" w:rsidRDefault="00AE1E40" w:rsidP="00AE1E40">
      <w:pPr>
        <w:ind w:firstLine="708"/>
      </w:pPr>
      <w:r>
        <w:t>Evaluations</w:t>
      </w:r>
    </w:p>
    <w:p w:rsidR="00AE1E40" w:rsidRPr="00AE1E40" w:rsidRDefault="00AE1E40" w:rsidP="00AE1E40">
      <w:pPr>
        <w:ind w:firstLine="708"/>
      </w:pPr>
      <w:proofErr w:type="gramStart"/>
      <w:r>
        <w:t>projet</w:t>
      </w:r>
      <w:proofErr w:type="gramEnd"/>
    </w:p>
    <w:sectPr w:rsidR="00AE1E40" w:rsidRPr="00AE1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330CE"/>
    <w:multiLevelType w:val="hybridMultilevel"/>
    <w:tmpl w:val="3540267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5D500401"/>
    <w:multiLevelType w:val="hybridMultilevel"/>
    <w:tmpl w:val="72548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32"/>
    <w:rsid w:val="0013677F"/>
    <w:rsid w:val="00180FB5"/>
    <w:rsid w:val="0026600F"/>
    <w:rsid w:val="002F1619"/>
    <w:rsid w:val="00321283"/>
    <w:rsid w:val="003930C4"/>
    <w:rsid w:val="003B7C03"/>
    <w:rsid w:val="00404F7B"/>
    <w:rsid w:val="00507653"/>
    <w:rsid w:val="005828E9"/>
    <w:rsid w:val="006B427A"/>
    <w:rsid w:val="00730D29"/>
    <w:rsid w:val="00782A00"/>
    <w:rsid w:val="007C7082"/>
    <w:rsid w:val="007E2DFB"/>
    <w:rsid w:val="0089137D"/>
    <w:rsid w:val="008E4314"/>
    <w:rsid w:val="00AE1E40"/>
    <w:rsid w:val="00B355CB"/>
    <w:rsid w:val="00C73132"/>
    <w:rsid w:val="00CB4132"/>
    <w:rsid w:val="00CE3208"/>
    <w:rsid w:val="00D851A3"/>
    <w:rsid w:val="00DA6632"/>
    <w:rsid w:val="00DB2DBB"/>
    <w:rsid w:val="00E41054"/>
    <w:rsid w:val="00EE1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9435-9FB5-4333-8C68-95A61A62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2A00"/>
    <w:pPr>
      <w:ind w:left="720"/>
      <w:contextualSpacing/>
    </w:pPr>
  </w:style>
  <w:style w:type="paragraph" w:styleId="Textedebulles">
    <w:name w:val="Balloon Text"/>
    <w:basedOn w:val="Normal"/>
    <w:link w:val="TextedebullesCar"/>
    <w:uiPriority w:val="99"/>
    <w:semiHidden/>
    <w:unhideWhenUsed/>
    <w:rsid w:val="00136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MARGANTIN</dc:creator>
  <cp:keywords/>
  <dc:description/>
  <cp:lastModifiedBy>Jean-Baptiste MARGANTIN</cp:lastModifiedBy>
  <cp:revision>15</cp:revision>
  <cp:lastPrinted>2016-09-04T17:24:00Z</cp:lastPrinted>
  <dcterms:created xsi:type="dcterms:W3CDTF">2016-09-04T08:26:00Z</dcterms:created>
  <dcterms:modified xsi:type="dcterms:W3CDTF">2016-09-07T12:23:00Z</dcterms:modified>
</cp:coreProperties>
</file>